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方正小标宋简体" w:eastAsia="方正小标宋简体" w:cs="仿宋_GB2312"/>
          <w:kern w:val="0"/>
          <w:sz w:val="44"/>
          <w:szCs w:val="44"/>
        </w:rPr>
      </w:pPr>
      <w:r>
        <w:rPr>
          <w:rFonts w:hint="eastAsia" w:ascii="方正小标宋简体" w:eastAsia="方正小标宋简体" w:cs="仿宋_GB2312"/>
          <w:kern w:val="0"/>
          <w:sz w:val="44"/>
          <w:szCs w:val="44"/>
        </w:rPr>
        <w:t>“对工程抗震设防联合检查”工作计划</w:t>
      </w:r>
    </w:p>
    <w:p>
      <w:pPr>
        <w:autoSpaceDE w:val="0"/>
        <w:autoSpaceDN w:val="0"/>
        <w:adjustRightInd w:val="0"/>
        <w:snapToGrid w:val="0"/>
        <w:spacing w:line="578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按照市市场监管局《济南市2</w:t>
      </w:r>
      <w:r>
        <w:rPr>
          <w:rFonts w:ascii="仿宋_GB2312" w:eastAsia="仿宋_GB2312" w:cs="仿宋_GB2312"/>
          <w:kern w:val="0"/>
          <w:sz w:val="32"/>
          <w:szCs w:val="32"/>
        </w:rPr>
        <w:t>022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年度部门联合“双随机、一公开”抽查计划》要求，结合《</w:t>
      </w:r>
      <w:r>
        <w:rPr>
          <w:rFonts w:ascii="仿宋_GB2312" w:eastAsia="仿宋_GB2312" w:cs="仿宋_GB2312"/>
          <w:kern w:val="0"/>
          <w:sz w:val="32"/>
          <w:szCs w:val="32"/>
        </w:rPr>
        <w:t>关于印发济南市地震系统“双随机、一公开”抽查事项清单（2022版）和2022年度“双随机、一公开”抽查工作计划的通知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》（济震发〔</w:t>
      </w:r>
      <w:r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〕</w:t>
      </w:r>
      <w:r>
        <w:rPr>
          <w:rFonts w:ascii="仿宋_GB2312" w:eastAsia="仿宋_GB2312" w:cs="仿宋_GB2312"/>
          <w:kern w:val="0"/>
          <w:sz w:val="32"/>
          <w:szCs w:val="32"/>
        </w:rPr>
        <w:t>号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）的工作安排，市地震监测中心计划于9月份联合市住建局共同开展“对工程抗震设防联合检查”工作，具体安排如下：</w:t>
      </w:r>
    </w:p>
    <w:p>
      <w:pPr>
        <w:autoSpaceDE w:val="0"/>
        <w:autoSpaceDN w:val="0"/>
        <w:adjustRightInd w:val="0"/>
        <w:snapToGrid w:val="0"/>
        <w:spacing w:line="578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一、抽查事项</w:t>
      </w:r>
    </w:p>
    <w:p>
      <w:pPr>
        <w:autoSpaceDE w:val="0"/>
        <w:autoSpaceDN w:val="0"/>
        <w:adjustRightInd w:val="0"/>
        <w:snapToGrid w:val="0"/>
        <w:spacing w:line="578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对工程抗震设防联合检查。</w:t>
      </w:r>
    </w:p>
    <w:p>
      <w:pPr>
        <w:autoSpaceDE w:val="0"/>
        <w:autoSpaceDN w:val="0"/>
        <w:adjustRightInd w:val="0"/>
        <w:snapToGrid w:val="0"/>
        <w:spacing w:line="578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二、检查对象</w:t>
      </w:r>
    </w:p>
    <w:p>
      <w:pPr>
        <w:autoSpaceDE w:val="0"/>
        <w:autoSpaceDN w:val="0"/>
        <w:adjustRightInd w:val="0"/>
        <w:snapToGrid w:val="0"/>
        <w:spacing w:line="578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建设单位。</w:t>
      </w:r>
    </w:p>
    <w:p>
      <w:pPr>
        <w:autoSpaceDE w:val="0"/>
        <w:autoSpaceDN w:val="0"/>
        <w:adjustRightInd w:val="0"/>
        <w:snapToGrid w:val="0"/>
        <w:spacing w:line="578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三、抽查对象数</w:t>
      </w:r>
    </w:p>
    <w:p>
      <w:pPr>
        <w:autoSpaceDE w:val="0"/>
        <w:autoSpaceDN w:val="0"/>
        <w:adjustRightInd w:val="0"/>
        <w:snapToGrid w:val="0"/>
        <w:spacing w:line="578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不低于审批部门本年度截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至</w:t>
      </w:r>
      <w:bookmarkStart w:id="0" w:name="_GoBack"/>
      <w:bookmarkEnd w:id="0"/>
      <w:r>
        <w:rPr>
          <w:rFonts w:hint="eastAsia" w:ascii="仿宋_GB2312" w:eastAsia="仿宋_GB2312" w:cs="仿宋_GB2312"/>
          <w:kern w:val="0"/>
          <w:sz w:val="32"/>
          <w:szCs w:val="32"/>
        </w:rPr>
        <w:t>目前审批项目总量的5%。</w:t>
      </w:r>
    </w:p>
    <w:p>
      <w:pPr>
        <w:autoSpaceDE w:val="0"/>
        <w:autoSpaceDN w:val="0"/>
        <w:adjustRightInd w:val="0"/>
        <w:snapToGrid w:val="0"/>
        <w:spacing w:line="578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四、抽查方式</w:t>
      </w:r>
    </w:p>
    <w:p>
      <w:pPr>
        <w:autoSpaceDE w:val="0"/>
        <w:autoSpaceDN w:val="0"/>
        <w:adjustRightInd w:val="0"/>
        <w:snapToGrid w:val="0"/>
        <w:spacing w:line="578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通过“双随机、一公开”平台抽取。</w:t>
      </w:r>
    </w:p>
    <w:p>
      <w:pPr>
        <w:autoSpaceDE w:val="0"/>
        <w:autoSpaceDN w:val="0"/>
        <w:adjustRightInd w:val="0"/>
        <w:snapToGrid w:val="0"/>
        <w:spacing w:line="578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五、检查时间</w:t>
      </w:r>
    </w:p>
    <w:p>
      <w:pPr>
        <w:autoSpaceDE w:val="0"/>
        <w:autoSpaceDN w:val="0"/>
        <w:adjustRightInd w:val="0"/>
        <w:snapToGrid w:val="0"/>
        <w:spacing w:line="578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月5日—9月3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日</w:t>
      </w:r>
    </w:p>
    <w:p>
      <w:pPr>
        <w:autoSpaceDE w:val="0"/>
        <w:autoSpaceDN w:val="0"/>
        <w:adjustRightInd w:val="0"/>
        <w:snapToGrid w:val="0"/>
        <w:spacing w:line="578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578" w:lineRule="exact"/>
      </w:pPr>
    </w:p>
    <w:p>
      <w:pPr>
        <w:wordWrap w:val="0"/>
        <w:adjustRightInd w:val="0"/>
        <w:snapToGrid w:val="0"/>
        <w:spacing w:line="578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济南市地震监测中心 </w:t>
      </w: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wordWrap w:val="0"/>
        <w:adjustRightInd w:val="0"/>
        <w:snapToGrid w:val="0"/>
        <w:spacing w:line="578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2022年9月5日 </w:t>
      </w:r>
      <w:r>
        <w:rPr>
          <w:rFonts w:ascii="仿宋_GB2312" w:eastAsia="仿宋_GB2312"/>
          <w:sz w:val="32"/>
          <w:szCs w:val="32"/>
        </w:rPr>
        <w:t xml:space="preserve">     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0ZTFmZjM0NzlhMDVlMWQyMGQ1NTJlNDc0ODk2MDEifQ=="/>
  </w:docVars>
  <w:rsids>
    <w:rsidRoot w:val="00354778"/>
    <w:rsid w:val="00354778"/>
    <w:rsid w:val="006A7024"/>
    <w:rsid w:val="00C270AA"/>
    <w:rsid w:val="7ED9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295</Characters>
  <Lines>2</Lines>
  <Paragraphs>1</Paragraphs>
  <TotalTime>20</TotalTime>
  <ScaleCrop>false</ScaleCrop>
  <LinksUpToDate>false</LinksUpToDate>
  <CharactersWithSpaces>305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2022-09-05T01:13:00Z</dcterms:created>
  <dc:creator>修 泽弘</dc:creator>
  <cp:lastModifiedBy>Administrator</cp:lastModifiedBy>
  <dcterms:modified xsi:type="dcterms:W3CDTF">2023-02-28T01:42:07Z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C0A73573AB0849E38EB0D3E75861B3D5</vt:lpwstr>
  </property>
</Properties>
</file>